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91" w:rsidRPr="00243F54" w:rsidRDefault="00FA7AFE" w:rsidP="00111791">
      <w:pPr>
        <w:jc w:val="both"/>
        <w:rPr>
          <w:rFonts w:ascii="Arial" w:hAnsi="Arial" w:cs="Arial"/>
          <w:b/>
          <w:sz w:val="24"/>
          <w:szCs w:val="24"/>
        </w:rPr>
      </w:pPr>
      <w:r w:rsidRPr="00243F54">
        <w:rPr>
          <w:rFonts w:ascii="Arial" w:hAnsi="Arial" w:cs="Arial"/>
          <w:b/>
          <w:sz w:val="24"/>
          <w:szCs w:val="24"/>
        </w:rPr>
        <w:t>6</w:t>
      </w:r>
      <w:r w:rsidR="00FA6633" w:rsidRPr="00243F54">
        <w:rPr>
          <w:rFonts w:ascii="Arial" w:hAnsi="Arial" w:cs="Arial"/>
          <w:b/>
          <w:sz w:val="24"/>
          <w:szCs w:val="24"/>
        </w:rPr>
        <w:t xml:space="preserve">.1 Evidencias de </w:t>
      </w:r>
      <w:r w:rsidRPr="00243F54">
        <w:rPr>
          <w:rFonts w:ascii="Arial" w:hAnsi="Arial" w:cs="Arial"/>
          <w:b/>
          <w:sz w:val="24"/>
          <w:szCs w:val="24"/>
        </w:rPr>
        <w:t xml:space="preserve">la trayectoria académica </w:t>
      </w:r>
      <w:r w:rsidR="00FA6633" w:rsidRPr="00243F54">
        <w:rPr>
          <w:rFonts w:ascii="Arial" w:hAnsi="Arial" w:cs="Arial"/>
          <w:b/>
          <w:sz w:val="24"/>
          <w:szCs w:val="24"/>
        </w:rPr>
        <w:t xml:space="preserve"> </w:t>
      </w:r>
    </w:p>
    <w:p w:rsidR="00FA7AFE" w:rsidRPr="00243F54" w:rsidRDefault="00FA7AFE" w:rsidP="00111791">
      <w:pPr>
        <w:jc w:val="both"/>
        <w:rPr>
          <w:rFonts w:ascii="Arial" w:hAnsi="Arial" w:cs="Arial"/>
          <w:sz w:val="24"/>
          <w:szCs w:val="24"/>
        </w:rPr>
      </w:pPr>
    </w:p>
    <w:p w:rsidR="00FA7AFE" w:rsidRPr="00243F54" w:rsidRDefault="00243F54" w:rsidP="00111791">
      <w:pPr>
        <w:jc w:val="both"/>
        <w:rPr>
          <w:rFonts w:ascii="Arial" w:hAnsi="Arial" w:cs="Arial"/>
          <w:sz w:val="24"/>
          <w:szCs w:val="24"/>
        </w:rPr>
      </w:pPr>
      <w:r w:rsidRPr="00243F54">
        <w:rPr>
          <w:rFonts w:ascii="Arial" w:hAnsi="Arial" w:cs="Arial"/>
          <w:sz w:val="24"/>
          <w:szCs w:val="24"/>
        </w:rPr>
        <w:t>Cito artículos del Reglamento General de Posgrado donde se especifica la constitución académica del comité tutorial de los estudiantes del programa</w:t>
      </w:r>
    </w:p>
    <w:p w:rsidR="00FA7AFE" w:rsidRPr="00243F54" w:rsidRDefault="00FA7AFE" w:rsidP="00111791">
      <w:pPr>
        <w:jc w:val="both"/>
        <w:rPr>
          <w:rFonts w:ascii="Arial" w:hAnsi="Arial" w:cs="Arial"/>
          <w:b/>
          <w:sz w:val="24"/>
          <w:szCs w:val="24"/>
        </w:rPr>
      </w:pPr>
    </w:p>
    <w:p w:rsidR="00FA7AFE" w:rsidRPr="00243F54" w:rsidRDefault="00243F54" w:rsidP="00243F54">
      <w:pPr>
        <w:pStyle w:val="Textoindependiente3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_tradnl"/>
        </w:rPr>
        <w:t xml:space="preserve">Artículo 45.  </w:t>
      </w:r>
      <w:r w:rsidR="00FA7AFE" w:rsidRPr="00243F54">
        <w:rPr>
          <w:rFonts w:ascii="Arial" w:hAnsi="Arial" w:cs="Arial"/>
          <w:lang w:val="es-ES_tradnl"/>
        </w:rPr>
        <w:t xml:space="preserve">El Comité Tutorial estará constituido por el Director de Tesis y dos profesores del Programa de Posgrado, quienes a su vez pueden fungir como Co-director o Asesor de la Tesis o trabajo </w:t>
      </w:r>
      <w:proofErr w:type="spellStart"/>
      <w:r w:rsidR="00FA7AFE" w:rsidRPr="00243F54">
        <w:rPr>
          <w:rFonts w:ascii="Arial" w:hAnsi="Arial" w:cs="Arial"/>
          <w:lang w:val="es-ES_tradnl"/>
        </w:rPr>
        <w:t>recepcional</w:t>
      </w:r>
      <w:proofErr w:type="spellEnd"/>
      <w:r w:rsidR="00FA7AFE" w:rsidRPr="00243F54">
        <w:rPr>
          <w:rFonts w:ascii="Arial" w:hAnsi="Arial" w:cs="Arial"/>
          <w:lang w:val="es-ES_tradnl"/>
        </w:rPr>
        <w:t xml:space="preserve">; siendo uno de ellos, de preferencia, profesor de una asignatura de una línea de investigación diferente a la línea de investigación de la Tesis o trabajo </w:t>
      </w:r>
      <w:proofErr w:type="spellStart"/>
      <w:r w:rsidR="00FA7AFE" w:rsidRPr="00243F54">
        <w:rPr>
          <w:rFonts w:ascii="Arial" w:hAnsi="Arial" w:cs="Arial"/>
          <w:lang w:val="es-ES_tradnl"/>
        </w:rPr>
        <w:t>recepcional</w:t>
      </w:r>
      <w:proofErr w:type="spellEnd"/>
      <w:r w:rsidR="00FA7AFE" w:rsidRPr="00243F54">
        <w:rPr>
          <w:rFonts w:ascii="Arial" w:hAnsi="Arial" w:cs="Arial"/>
          <w:lang w:val="es-ES_tradnl"/>
        </w:rPr>
        <w:t xml:space="preserve"> del estudiante. </w:t>
      </w:r>
    </w:p>
    <w:p w:rsidR="00FA7AFE" w:rsidRPr="00243F54" w:rsidRDefault="00FA7AFE" w:rsidP="00FA7AFE">
      <w:pPr>
        <w:pStyle w:val="Textoindependiente3"/>
        <w:rPr>
          <w:rFonts w:ascii="Arial" w:hAnsi="Arial" w:cs="Arial"/>
          <w:color w:val="000000"/>
        </w:rPr>
      </w:pPr>
    </w:p>
    <w:p w:rsidR="00FA7AFE" w:rsidRPr="00243F54" w:rsidRDefault="00243F54" w:rsidP="00243F54">
      <w:pPr>
        <w:pStyle w:val="Textoindependient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46. </w:t>
      </w:r>
      <w:r w:rsidR="00FA7AFE" w:rsidRPr="00243F54">
        <w:rPr>
          <w:rFonts w:ascii="Arial" w:hAnsi="Arial" w:cs="Arial"/>
          <w:color w:val="000000"/>
        </w:rPr>
        <w:t xml:space="preserve"> Son atribuciones del Comité Tutorial</w:t>
      </w:r>
    </w:p>
    <w:p w:rsidR="00FA7AFE" w:rsidRPr="00243F54" w:rsidRDefault="00FA7AFE" w:rsidP="00FA7AFE">
      <w:pPr>
        <w:pStyle w:val="Textoindependiente3"/>
        <w:rPr>
          <w:rFonts w:ascii="Arial" w:hAnsi="Arial" w:cs="Arial"/>
          <w:color w:val="000000"/>
        </w:rPr>
      </w:pPr>
    </w:p>
    <w:p w:rsidR="00FA7AFE" w:rsidRPr="00243F54" w:rsidRDefault="00FA7AFE" w:rsidP="00FA7AFE">
      <w:pPr>
        <w:pStyle w:val="Textoindependiente3"/>
        <w:numPr>
          <w:ilvl w:val="0"/>
          <w:numId w:val="2"/>
        </w:numPr>
        <w:rPr>
          <w:rFonts w:ascii="Arial" w:hAnsi="Arial" w:cs="Arial"/>
        </w:rPr>
      </w:pPr>
      <w:r w:rsidRPr="00243F54">
        <w:rPr>
          <w:rFonts w:ascii="Arial" w:hAnsi="Arial" w:cs="Arial"/>
        </w:rPr>
        <w:t>Proponer el programa de actividades para el estudiante durante el primer periodo de sus estudios de Posgrado.</w:t>
      </w:r>
    </w:p>
    <w:p w:rsidR="00FA7AFE" w:rsidRPr="00243F54" w:rsidRDefault="00FA7AFE" w:rsidP="00FA7AFE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</w:rPr>
      </w:pPr>
      <w:r w:rsidRPr="00243F54">
        <w:rPr>
          <w:rFonts w:ascii="Arial" w:hAnsi="Arial" w:cs="Arial"/>
        </w:rPr>
        <w:t>Definir en el Programa Académico Personalizado las asignaturas o actividades de actualización que debe cursar y aprobar el estudiante.</w:t>
      </w:r>
    </w:p>
    <w:p w:rsidR="00FA7AFE" w:rsidRPr="00243F54" w:rsidRDefault="00FA7AFE" w:rsidP="00FA7AFE">
      <w:pPr>
        <w:pStyle w:val="Textoindependiente3"/>
        <w:rPr>
          <w:rFonts w:ascii="Arial" w:hAnsi="Arial" w:cs="Arial"/>
          <w:color w:val="000000"/>
        </w:rPr>
      </w:pPr>
    </w:p>
    <w:p w:rsidR="00FA7AFE" w:rsidRPr="00243F54" w:rsidRDefault="00243F54" w:rsidP="00243F54">
      <w:pPr>
        <w:pStyle w:val="Textoindependiente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47. </w:t>
      </w:r>
      <w:r w:rsidR="00FA7AFE" w:rsidRPr="00243F54">
        <w:rPr>
          <w:rFonts w:ascii="Arial" w:hAnsi="Arial" w:cs="Arial"/>
          <w:color w:val="000000"/>
        </w:rPr>
        <w:t>Podrá ser director, codirector, asesor o lector de tesis, cualquier investigador del CIATEJ o de otra institución, que sea aprobado por la Junta Académica y que reúna además los siguientes requisitos:</w:t>
      </w:r>
    </w:p>
    <w:p w:rsidR="00FA7AFE" w:rsidRPr="00243F54" w:rsidRDefault="00FA7AFE" w:rsidP="00FA7AFE">
      <w:pPr>
        <w:pStyle w:val="Textoindependiente3"/>
        <w:ind w:firstLine="708"/>
        <w:rPr>
          <w:rFonts w:ascii="Arial" w:hAnsi="Arial" w:cs="Arial"/>
          <w:color w:val="000000"/>
        </w:rPr>
      </w:pPr>
    </w:p>
    <w:p w:rsidR="00FA7AFE" w:rsidRPr="00243F54" w:rsidRDefault="00FA7AFE" w:rsidP="00FA7AFE">
      <w:pPr>
        <w:pStyle w:val="Textoindependiente3"/>
        <w:ind w:firstLine="708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 xml:space="preserve">I. 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 xml:space="preserve">Para Especialización: 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a)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Contar con diploma de Especialidad o grado de Maestría o Doctorado en el área afín al Posgrado.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b)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Estar desarrollando actividades profesionales relacionadas con el Posgrado.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c)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Contar con experiencia profesional en un área afín al Posgrado.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</w:p>
    <w:p w:rsidR="00FA7AFE" w:rsidRPr="00243F54" w:rsidRDefault="00FA7AFE" w:rsidP="00FA7AFE">
      <w:pPr>
        <w:pStyle w:val="Textoindependiente3"/>
        <w:ind w:firstLine="708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II.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 xml:space="preserve">Para Maestría: 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a)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Contar con el grado de Maestría o Doctorado en un área afín al Posgrado.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b)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Estar desarrollando actividades académicas o profesionales relacionadas con el Posgrado.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lastRenderedPageBreak/>
        <w:t>c)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Contar con obra publicada, expuesta o interpretada de calidad reconocida a juicio de la Junta Académica.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d)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Los requisitos adicionales que, en su caso, establezca la Junta Académica.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</w:p>
    <w:p w:rsidR="00FA7AFE" w:rsidRPr="00243F54" w:rsidRDefault="00FA7AFE" w:rsidP="00FA7AFE">
      <w:pPr>
        <w:pStyle w:val="Textoindependiente3"/>
        <w:ind w:firstLine="708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III.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 xml:space="preserve">Para Doctorado: 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  <w:color w:val="000000"/>
        </w:rPr>
      </w:pPr>
      <w:r w:rsidRPr="00243F54">
        <w:rPr>
          <w:rFonts w:ascii="Arial" w:hAnsi="Arial" w:cs="Arial"/>
          <w:b/>
          <w:bCs/>
          <w:color w:val="000000"/>
        </w:rPr>
        <w:t>a)</w:t>
      </w:r>
      <w:r w:rsidRPr="00243F54">
        <w:rPr>
          <w:rFonts w:ascii="Arial" w:hAnsi="Arial" w:cs="Arial"/>
          <w:b/>
          <w:bCs/>
          <w:color w:val="000000"/>
        </w:rPr>
        <w:tab/>
      </w:r>
      <w:r w:rsidRPr="00243F54">
        <w:rPr>
          <w:rFonts w:ascii="Arial" w:hAnsi="Arial" w:cs="Arial"/>
          <w:color w:val="000000"/>
        </w:rPr>
        <w:t>Contar con el grado de Doctor en un área afín al Posgrado.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b)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Estar dedicado conjuntamente a la docencia y a la investigación, como actividades principales.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c)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Contar con obra publicada derivada de su trabajo de investigación, o con obra artística realizada o ejecutada y reconocida a juicio de la Junta Académica. </w:t>
      </w:r>
    </w:p>
    <w:p w:rsidR="00FA7AFE" w:rsidRPr="00243F54" w:rsidRDefault="00FA7AFE" w:rsidP="00FA7AFE">
      <w:pPr>
        <w:pStyle w:val="Textoindependiente3"/>
        <w:ind w:left="1800" w:hanging="360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d)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Los requisitos adicionales que, en su caso, establezca la Junta Académica.</w:t>
      </w:r>
    </w:p>
    <w:p w:rsidR="00FA7AFE" w:rsidRPr="00243F54" w:rsidRDefault="00FA7AFE" w:rsidP="00FA7AFE">
      <w:pPr>
        <w:pStyle w:val="Textoindependiente3"/>
        <w:ind w:left="1416"/>
        <w:rPr>
          <w:rFonts w:ascii="Arial" w:hAnsi="Arial" w:cs="Arial"/>
        </w:rPr>
      </w:pPr>
    </w:p>
    <w:p w:rsidR="00FA7AFE" w:rsidRPr="00243F54" w:rsidRDefault="00243F54" w:rsidP="00243F54">
      <w:pPr>
        <w:pStyle w:val="Textoindependiente3"/>
        <w:rPr>
          <w:rFonts w:ascii="Arial" w:hAnsi="Arial" w:cs="Arial"/>
        </w:rPr>
      </w:pPr>
      <w:r>
        <w:rPr>
          <w:rFonts w:ascii="Arial" w:hAnsi="Arial" w:cs="Arial"/>
        </w:rPr>
        <w:t xml:space="preserve">Artículo 48. </w:t>
      </w:r>
      <w:r w:rsidR="00FA7AFE" w:rsidRPr="00243F54">
        <w:rPr>
          <w:rFonts w:ascii="Arial" w:hAnsi="Arial" w:cs="Arial"/>
        </w:rPr>
        <w:t xml:space="preserve">El Director de Tesis podrá ser propuesto por el alumno ante la Junta Académica y será asignado por ésta de acuerdo a la pertinencia de la problemática a desarrollar, durante el primer ciclo escolar del programa. </w:t>
      </w:r>
    </w:p>
    <w:p w:rsidR="00FA7AFE" w:rsidRPr="00243F54" w:rsidRDefault="00FA7AFE" w:rsidP="00FA7AFE">
      <w:pPr>
        <w:pStyle w:val="Textoindependiente3"/>
        <w:rPr>
          <w:rFonts w:ascii="Arial" w:hAnsi="Arial" w:cs="Arial"/>
        </w:rPr>
      </w:pPr>
    </w:p>
    <w:p w:rsidR="00FA7AFE" w:rsidRPr="00243F54" w:rsidRDefault="00243F54" w:rsidP="00243F54">
      <w:pPr>
        <w:pStyle w:val="Textoindependiente3"/>
        <w:rPr>
          <w:rFonts w:ascii="Arial" w:hAnsi="Arial" w:cs="Arial"/>
        </w:rPr>
      </w:pPr>
      <w:r>
        <w:rPr>
          <w:rFonts w:ascii="Arial" w:hAnsi="Arial" w:cs="Arial"/>
        </w:rPr>
        <w:t xml:space="preserve">Artículo 49. </w:t>
      </w:r>
      <w:r w:rsidR="00FA7AFE" w:rsidRPr="00243F54">
        <w:rPr>
          <w:rFonts w:ascii="Arial" w:hAnsi="Arial" w:cs="Arial"/>
        </w:rPr>
        <w:t xml:space="preserve">Serán atribuciones del Director de Tesis: </w:t>
      </w:r>
    </w:p>
    <w:p w:rsidR="00FA7AFE" w:rsidRPr="00243F54" w:rsidRDefault="00FA7AFE" w:rsidP="00FA7AFE">
      <w:pPr>
        <w:pStyle w:val="Textoindependiente3"/>
        <w:rPr>
          <w:rFonts w:ascii="Arial" w:hAnsi="Arial" w:cs="Arial"/>
          <w:b/>
          <w:bCs/>
        </w:rPr>
      </w:pPr>
    </w:p>
    <w:p w:rsidR="00FA7AFE" w:rsidRPr="00243F54" w:rsidRDefault="00FA7AFE" w:rsidP="00FA7AFE">
      <w:pPr>
        <w:pStyle w:val="Textoindependiente3"/>
        <w:ind w:left="1413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Apoyar al estudiante en la definición del proyecto de investigación o experiencia profesional que sustentará la tesis o trabajo de grado.</w:t>
      </w:r>
    </w:p>
    <w:p w:rsidR="00FA7AFE" w:rsidRPr="00243F54" w:rsidRDefault="00FA7AFE" w:rsidP="00FA7AFE">
      <w:pPr>
        <w:pStyle w:val="Textoindependiente3"/>
        <w:ind w:left="1413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Apoyar al alumno en la planeación y desarrollo de la tesis o trabajo de experiencia profesional a partir del Programa Académico Personalizado que será sometido a consideración de la Junta Académica.</w:t>
      </w:r>
    </w:p>
    <w:p w:rsidR="00FA7AFE" w:rsidRPr="00243F54" w:rsidRDefault="00FA7AFE" w:rsidP="00FA7AFE">
      <w:pPr>
        <w:pStyle w:val="Textoindependiente3"/>
        <w:ind w:left="1413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III.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Asesorar y supervisar al alumno en el avance de su Tesis o trabajo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>, así como en las presentaciones periódicas que haga del mismo, entregando sus observaciones por escrito.</w:t>
      </w:r>
    </w:p>
    <w:p w:rsidR="00FA7AFE" w:rsidRPr="00243F54" w:rsidRDefault="00FA7AFE" w:rsidP="00FA7AFE">
      <w:pPr>
        <w:pStyle w:val="Textoindependiente3"/>
        <w:ind w:left="1413" w:firstLine="3"/>
        <w:rPr>
          <w:rFonts w:ascii="Arial" w:hAnsi="Arial" w:cs="Arial"/>
        </w:rPr>
      </w:pPr>
      <w:r w:rsidRPr="00243F54">
        <w:rPr>
          <w:rFonts w:ascii="Arial" w:hAnsi="Arial" w:cs="Arial"/>
        </w:rPr>
        <w:t>La revisión del trabajo versará sobre la redacción, estructura, análisis y discusión de datos.</w:t>
      </w:r>
    </w:p>
    <w:p w:rsidR="00FA7AFE" w:rsidRPr="00243F54" w:rsidRDefault="00FA7AFE" w:rsidP="00FA7AFE">
      <w:pPr>
        <w:pStyle w:val="Textoindependiente3"/>
        <w:ind w:left="1413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IV.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Rendir informe cada ciclo escolar por escrito a la Junta Académica sobre el avance y desempeño del alumno respecto a su Tesis o trabajo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 xml:space="preserve">, de acuerdo al Programa Académico Personalizado. </w:t>
      </w:r>
    </w:p>
    <w:p w:rsidR="00FA7AFE" w:rsidRPr="00243F54" w:rsidRDefault="00FA7AFE" w:rsidP="00FA7AFE">
      <w:pPr>
        <w:pStyle w:val="Textoindependiente3"/>
        <w:ind w:left="1413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lastRenderedPageBreak/>
        <w:t>V.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Realizar las acciones necesarias en su ámbito de competencia para que el estudiante obtenga el diploma o grado en los tiempos establecidos en su plan de trabajo y en este ordenamiento.</w:t>
      </w:r>
    </w:p>
    <w:p w:rsidR="00FA7AFE" w:rsidRPr="00243F54" w:rsidRDefault="00FA7AFE" w:rsidP="00FA7AFE">
      <w:pPr>
        <w:pStyle w:val="Textoindependiente3"/>
        <w:ind w:left="1413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VI.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Proponer a la Junta Académica el nombramiento y cambio de asesores cuando las circunstancias así lo requieran.</w:t>
      </w:r>
    </w:p>
    <w:p w:rsidR="00FA7AFE" w:rsidRPr="00243F54" w:rsidRDefault="00FA7AFE" w:rsidP="00FA7AFE">
      <w:pPr>
        <w:pStyle w:val="Textoindependiente3"/>
        <w:ind w:left="705" w:firstLine="3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VII.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Otorgar el visto bueno una vez concluida  la Tesis o trabajo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 xml:space="preserve">; </w:t>
      </w:r>
    </w:p>
    <w:p w:rsidR="00FA7AFE" w:rsidRPr="00243F54" w:rsidRDefault="00FA7AFE" w:rsidP="00FA7AFE">
      <w:pPr>
        <w:pStyle w:val="Textoindependiente3"/>
        <w:ind w:left="1410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VIII.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Supervisar la preparación del alumno para la presentación del examen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>.</w:t>
      </w:r>
    </w:p>
    <w:p w:rsidR="00FA7AFE" w:rsidRPr="00243F54" w:rsidRDefault="00FA7AFE" w:rsidP="00FA7AFE">
      <w:pPr>
        <w:pStyle w:val="Textoindependiente3"/>
        <w:ind w:firstLine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IX.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Formar parte del jurado del examen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 xml:space="preserve">. </w:t>
      </w:r>
    </w:p>
    <w:p w:rsidR="00FA7AFE" w:rsidRPr="00243F54" w:rsidRDefault="00FA7AFE" w:rsidP="00FA7AFE">
      <w:pPr>
        <w:pStyle w:val="Textoindependiente3"/>
        <w:rPr>
          <w:rFonts w:ascii="Arial" w:hAnsi="Arial" w:cs="Arial"/>
          <w:b/>
          <w:bCs/>
        </w:rPr>
      </w:pPr>
    </w:p>
    <w:p w:rsidR="00FA7AFE" w:rsidRPr="00243F54" w:rsidRDefault="00243F54" w:rsidP="00243F54">
      <w:pPr>
        <w:pStyle w:val="Textoindependiente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Artículo 50. </w:t>
      </w:r>
      <w:r w:rsidR="00FA7AFE" w:rsidRPr="00243F54">
        <w:rPr>
          <w:rFonts w:ascii="Arial" w:hAnsi="Arial" w:cs="Arial"/>
        </w:rPr>
        <w:t xml:space="preserve">Serán atribuciones del Asesor de Tesis: </w:t>
      </w:r>
    </w:p>
    <w:p w:rsidR="00FA7AFE" w:rsidRPr="00243F54" w:rsidRDefault="00FA7AFE" w:rsidP="00FA7AFE">
      <w:pPr>
        <w:pStyle w:val="Textoindependiente3"/>
        <w:ind w:firstLine="705"/>
        <w:rPr>
          <w:rFonts w:ascii="Arial" w:hAnsi="Arial" w:cs="Arial"/>
          <w:b/>
          <w:bCs/>
        </w:rPr>
      </w:pPr>
    </w:p>
    <w:p w:rsidR="00FA7AFE" w:rsidRPr="00243F54" w:rsidRDefault="00FA7AFE" w:rsidP="00FA7AFE">
      <w:pPr>
        <w:pStyle w:val="Textoindependiente3"/>
        <w:ind w:left="1410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Auxiliar al alumno durante la planeación y desarrollo de la Tesis o trabajo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>, en un aspecto o etapa específica.</w:t>
      </w:r>
    </w:p>
    <w:p w:rsidR="00FA7AFE" w:rsidRPr="00243F54" w:rsidRDefault="00FA7AFE" w:rsidP="00FA7AFE">
      <w:pPr>
        <w:pStyle w:val="Textoindependiente3"/>
        <w:ind w:left="1410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Mantener comunicación continua con el alumno para evaluar el avance del aspecto o etapa específica en que asesora para la Tesis o trabajo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 xml:space="preserve"> y hacer las recomendaciones pertinentes.</w:t>
      </w:r>
    </w:p>
    <w:p w:rsidR="00FA7AFE" w:rsidRPr="00243F54" w:rsidRDefault="00FA7AFE" w:rsidP="00FA7AFE">
      <w:pPr>
        <w:pStyle w:val="Textoindependiente3"/>
        <w:ind w:left="1410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III.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 xml:space="preserve">Revisar la Tesis o trabajo </w:t>
      </w:r>
      <w:proofErr w:type="spellStart"/>
      <w:r w:rsidRPr="00243F54">
        <w:rPr>
          <w:rFonts w:ascii="Arial" w:hAnsi="Arial" w:cs="Arial"/>
        </w:rPr>
        <w:t>recepcional</w:t>
      </w:r>
      <w:proofErr w:type="spellEnd"/>
      <w:r w:rsidRPr="00243F54">
        <w:rPr>
          <w:rFonts w:ascii="Arial" w:hAnsi="Arial" w:cs="Arial"/>
        </w:rPr>
        <w:t xml:space="preserve"> de conformidad con su área de Especialidad.</w:t>
      </w:r>
    </w:p>
    <w:p w:rsidR="00FA7AFE" w:rsidRPr="00243F54" w:rsidRDefault="00FA7AFE" w:rsidP="00FA7AFE">
      <w:pPr>
        <w:pStyle w:val="Textoindependiente3"/>
        <w:ind w:left="1410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IV.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Entregar por escrito las observaciones al Coordinador del Programa de Posgrado, quien se las hará llegar al Director de Tesis y al alumno.</w:t>
      </w:r>
    </w:p>
    <w:p w:rsidR="00FA7AFE" w:rsidRPr="00243F54" w:rsidRDefault="00FA7AFE" w:rsidP="00FA7AFE">
      <w:pPr>
        <w:pStyle w:val="Textoindependiente3"/>
        <w:ind w:left="1410" w:hanging="705"/>
        <w:rPr>
          <w:rFonts w:ascii="Arial" w:hAnsi="Arial" w:cs="Arial"/>
        </w:rPr>
      </w:pPr>
      <w:r w:rsidRPr="00243F54">
        <w:rPr>
          <w:rFonts w:ascii="Arial" w:hAnsi="Arial" w:cs="Arial"/>
          <w:b/>
          <w:bCs/>
        </w:rPr>
        <w:t>V.</w:t>
      </w:r>
      <w:r w:rsidRPr="00243F54">
        <w:rPr>
          <w:rFonts w:ascii="Arial" w:hAnsi="Arial" w:cs="Arial"/>
          <w:b/>
          <w:bCs/>
        </w:rPr>
        <w:tab/>
      </w:r>
      <w:r w:rsidRPr="00243F54">
        <w:rPr>
          <w:rFonts w:ascii="Arial" w:hAnsi="Arial" w:cs="Arial"/>
        </w:rPr>
        <w:t>Rendir informe por escrito cada ciclo escolar a la Junta Académica sobre el desarrollo de sus asesorías.</w:t>
      </w:r>
    </w:p>
    <w:p w:rsidR="00FA7AFE" w:rsidRPr="00243F54" w:rsidRDefault="00FA7AFE" w:rsidP="00FA7AFE">
      <w:pPr>
        <w:pStyle w:val="Textoindependiente3"/>
        <w:rPr>
          <w:rFonts w:ascii="Arial" w:hAnsi="Arial" w:cs="Arial"/>
          <w:b/>
          <w:bCs/>
        </w:rPr>
      </w:pPr>
    </w:p>
    <w:p w:rsidR="00FA7AFE" w:rsidRPr="00243F54" w:rsidRDefault="00FA7AFE" w:rsidP="00111791">
      <w:pPr>
        <w:jc w:val="both"/>
        <w:rPr>
          <w:rFonts w:ascii="Arial" w:hAnsi="Arial" w:cs="Arial"/>
          <w:b/>
          <w:sz w:val="24"/>
          <w:szCs w:val="24"/>
        </w:rPr>
      </w:pPr>
    </w:p>
    <w:sectPr w:rsidR="00FA7AFE" w:rsidRPr="00243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3A"/>
    <w:multiLevelType w:val="hybridMultilevel"/>
    <w:tmpl w:val="25F6D662"/>
    <w:lvl w:ilvl="0" w:tplc="035EB058">
      <w:start w:val="1"/>
      <w:numFmt w:val="decimal"/>
      <w:lvlText w:val="Artículo %1."/>
      <w:lvlJc w:val="left"/>
      <w:pPr>
        <w:tabs>
          <w:tab w:val="num" w:pos="2177"/>
        </w:tabs>
        <w:ind w:left="0" w:firstLine="737"/>
      </w:pPr>
      <w:rPr>
        <w:rFonts w:ascii="Garamond" w:hAnsi="Garamond" w:hint="default"/>
        <w:b/>
        <w:i w:val="0"/>
        <w:sz w:val="24"/>
      </w:rPr>
    </w:lvl>
    <w:lvl w:ilvl="1" w:tplc="035EB058">
      <w:start w:val="1"/>
      <w:numFmt w:val="decimal"/>
      <w:lvlText w:val="Artículo %2."/>
      <w:lvlJc w:val="left"/>
      <w:pPr>
        <w:tabs>
          <w:tab w:val="num" w:pos="2177"/>
        </w:tabs>
        <w:ind w:left="0" w:firstLine="737"/>
      </w:pPr>
      <w:rPr>
        <w:rFonts w:ascii="Garamond" w:hAnsi="Garamond" w:hint="default"/>
        <w:b/>
        <w:i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A354BC1"/>
    <w:multiLevelType w:val="hybridMultilevel"/>
    <w:tmpl w:val="C92C0F96"/>
    <w:lvl w:ilvl="0" w:tplc="C242D32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ascii="Garamond" w:hAnsi="Garamond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111791"/>
    <w:rsid w:val="00243F54"/>
    <w:rsid w:val="006F518C"/>
    <w:rsid w:val="00895191"/>
    <w:rsid w:val="00A262F2"/>
    <w:rsid w:val="00A82344"/>
    <w:rsid w:val="00D13463"/>
    <w:rsid w:val="00E426F5"/>
    <w:rsid w:val="00F85DBE"/>
    <w:rsid w:val="00FA6633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1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FA7AFE"/>
    <w:pPr>
      <w:spacing w:after="0" w:line="312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7AFE"/>
    <w:rPr>
      <w:rFonts w:ascii="Garamond" w:eastAsia="Times New Roman" w:hAnsi="Garamond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1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FA7AFE"/>
    <w:pPr>
      <w:spacing w:after="0" w:line="312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7AFE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fordonez</dc:creator>
  <cp:lastModifiedBy>fordonez</cp:lastModifiedBy>
  <cp:revision>2</cp:revision>
  <cp:lastPrinted>2014-04-01T11:55:00Z</cp:lastPrinted>
  <dcterms:created xsi:type="dcterms:W3CDTF">2014-04-08T21:57:00Z</dcterms:created>
  <dcterms:modified xsi:type="dcterms:W3CDTF">2014-04-08T21:57:00Z</dcterms:modified>
</cp:coreProperties>
</file>